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3010FC">
        <w:rPr>
          <w:rFonts w:hint="eastAsia"/>
          <w:kern w:val="0"/>
          <w:sz w:val="24"/>
        </w:rPr>
        <w:t xml:space="preserve">　</w:t>
      </w:r>
      <w:r w:rsidR="003010FC" w:rsidRPr="003010FC">
        <w:rPr>
          <w:rFonts w:ascii="ＭＳ Ｐ明朝" w:eastAsia="ＭＳ Ｐ明朝" w:hAnsi="ＭＳ Ｐ明朝" w:hint="eastAsia"/>
          <w:kern w:val="0"/>
          <w:sz w:val="24"/>
        </w:rPr>
        <w:t>１０</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3010FC" w:rsidRPr="003010FC">
        <w:rPr>
          <w:rFonts w:ascii="ＭＳ 明朝" w:eastAsia="ＭＳ 明朝" w:hAnsi="ＭＳ 明朝" w:hint="eastAsia"/>
          <w:kern w:val="0"/>
        </w:rPr>
        <w:t>神通川左岸流域下水道幹線計装設備保守点検業務委託</w:t>
      </w:r>
    </w:p>
    <w:p w:rsidR="00D340C2" w:rsidRPr="003010FC"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964683" w:rsidRDefault="00A9106B" w:rsidP="00E441C0">
            <w:pPr>
              <w:adjustRightInd w:val="0"/>
              <w:spacing w:line="0" w:lineRule="atLeast"/>
              <w:ind w:left="200" w:hangingChars="100" w:hanging="200"/>
              <w:textAlignment w:val="baseline"/>
              <w:rPr>
                <w:rFonts w:ascii="ＭＳ 明朝" w:hAnsi="ＭＳ 明朝" w:hint="eastAsia"/>
                <w:color w:val="000000"/>
                <w:sz w:val="20"/>
                <w:szCs w:val="20"/>
              </w:rPr>
            </w:pPr>
            <w:r w:rsidRPr="00964683">
              <w:rPr>
                <w:rFonts w:ascii="ＭＳ 明朝" w:hAnsi="ＭＳ 明朝" w:hint="eastAsia"/>
                <w:color w:val="000000"/>
                <w:sz w:val="20"/>
                <w:szCs w:val="20"/>
              </w:rPr>
              <w:t>(3)</w:t>
            </w:r>
            <w:r w:rsidR="006E011E" w:rsidRPr="00964683">
              <w:rPr>
                <w:rFonts w:ascii="ＭＳ 明朝" w:hAnsi="ＭＳ 明朝" w:hint="eastAsia"/>
                <w:color w:val="000000"/>
                <w:sz w:val="20"/>
                <w:szCs w:val="20"/>
              </w:rPr>
              <w:t xml:space="preserve"> </w:t>
            </w:r>
            <w:r w:rsidR="00072E86" w:rsidRPr="00964683">
              <w:rPr>
                <w:rFonts w:ascii="ＭＳ 明朝" w:hAnsi="ＭＳ 明朝" w:hint="eastAsia"/>
                <w:color w:val="000000"/>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964683" w:rsidRDefault="006E011E" w:rsidP="00792BFE">
            <w:pPr>
              <w:adjustRightInd w:val="0"/>
              <w:spacing w:line="0" w:lineRule="atLeast"/>
              <w:jc w:val="center"/>
              <w:textAlignment w:val="baseline"/>
              <w:rPr>
                <w:rFonts w:ascii="ＭＳ 明朝" w:hAnsi="ＭＳ 明朝" w:hint="eastAsia"/>
                <w:color w:val="000000"/>
                <w:szCs w:val="21"/>
              </w:rPr>
            </w:pPr>
            <w:r w:rsidRPr="00964683">
              <w:rPr>
                <w:rFonts w:ascii="ＭＳ 明朝" w:hAnsi="ＭＳ 明朝" w:hint="eastAsia"/>
                <w:color w:val="000000"/>
                <w:szCs w:val="21"/>
              </w:rPr>
              <w:t>（  該当 ・ 非該当  ）</w:t>
            </w:r>
          </w:p>
        </w:tc>
      </w:tr>
      <w:tr w:rsidR="00E441C0" w:rsidRPr="001A5C93" w:rsidTr="00922F2C">
        <w:trPr>
          <w:trHeight w:val="782"/>
        </w:trPr>
        <w:tc>
          <w:tcPr>
            <w:tcW w:w="6490" w:type="dxa"/>
            <w:tcBorders>
              <w:top w:val="single" w:sz="4" w:space="0" w:color="auto"/>
              <w:left w:val="single" w:sz="4" w:space="0" w:color="auto"/>
              <w:bottom w:val="single" w:sz="4" w:space="0" w:color="auto"/>
              <w:right w:val="single" w:sz="4" w:space="0" w:color="auto"/>
            </w:tcBorders>
            <w:vAlign w:val="center"/>
          </w:tcPr>
          <w:p w:rsidR="00E441C0" w:rsidRPr="00964683" w:rsidRDefault="00E441C0" w:rsidP="003010FC">
            <w:pPr>
              <w:spacing w:line="0" w:lineRule="atLeast"/>
              <w:ind w:left="200" w:hangingChars="100" w:hanging="200"/>
              <w:rPr>
                <w:rFonts w:ascii="ＭＳ 明朝" w:hAnsi="ＭＳ 明朝"/>
                <w:color w:val="000000"/>
                <w:kern w:val="0"/>
                <w:sz w:val="20"/>
                <w:szCs w:val="20"/>
              </w:rPr>
            </w:pPr>
            <w:r w:rsidRPr="00964683">
              <w:rPr>
                <w:rFonts w:ascii="ＭＳ 明朝" w:hAnsi="ＭＳ 明朝" w:hint="eastAsia"/>
                <w:color w:val="000000"/>
                <w:sz w:val="20"/>
                <w:szCs w:val="20"/>
              </w:rPr>
              <w:t xml:space="preserve">(4) </w:t>
            </w:r>
            <w:r w:rsidR="003010FC" w:rsidRPr="00964683">
              <w:rPr>
                <w:rFonts w:ascii="ＭＳ 明朝" w:hAnsi="ＭＳ 明朝" w:hint="eastAsia"/>
                <w:color w:val="000000"/>
                <w:sz w:val="20"/>
                <w:szCs w:val="20"/>
              </w:rPr>
              <w:t>神通川左岸流域下水道関係３市（富山市、高岡市、射水市）に主たる営業所を有する者であること。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964683" w:rsidRDefault="00E441C0" w:rsidP="00E441C0">
            <w:pPr>
              <w:spacing w:line="320" w:lineRule="exact"/>
              <w:jc w:val="center"/>
              <w:rPr>
                <w:rFonts w:ascii="ＭＳ 明朝" w:hAnsi="ＭＳ 明朝"/>
                <w:color w:val="000000"/>
                <w:kern w:val="0"/>
                <w:szCs w:val="21"/>
              </w:rPr>
            </w:pPr>
            <w:r w:rsidRPr="00964683">
              <w:rPr>
                <w:rFonts w:ascii="ＭＳ 明朝" w:hAnsi="ＭＳ 明朝" w:hint="eastAsia"/>
                <w:color w:val="000000"/>
                <w:kern w:val="0"/>
                <w:szCs w:val="21"/>
              </w:rPr>
              <w:t>（　該当 ・ 非該当　）</w:t>
            </w:r>
          </w:p>
        </w:tc>
      </w:tr>
      <w:tr w:rsidR="006E011E" w:rsidRPr="001A5C93" w:rsidTr="003010FC">
        <w:trPr>
          <w:trHeight w:val="126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964683" w:rsidRDefault="00CE515B" w:rsidP="003010FC">
            <w:pPr>
              <w:spacing w:line="0" w:lineRule="atLeast"/>
              <w:ind w:left="200" w:hangingChars="100" w:hanging="200"/>
              <w:rPr>
                <w:rFonts w:ascii="ＭＳ 明朝" w:hAnsi="ＭＳ 明朝" w:hint="eastAsia"/>
                <w:color w:val="000000"/>
                <w:sz w:val="20"/>
                <w:szCs w:val="20"/>
              </w:rPr>
            </w:pPr>
            <w:r w:rsidRPr="00964683">
              <w:rPr>
                <w:rFonts w:ascii="ＭＳ 明朝" w:hAnsi="ＭＳ 明朝" w:hint="eastAsia"/>
                <w:color w:val="000000"/>
                <w:sz w:val="20"/>
                <w:szCs w:val="20"/>
              </w:rPr>
              <w:t>(</w:t>
            </w:r>
            <w:r w:rsidR="008514A9" w:rsidRPr="00964683">
              <w:rPr>
                <w:rFonts w:ascii="ＭＳ 明朝" w:hAnsi="ＭＳ 明朝" w:hint="eastAsia"/>
                <w:color w:val="000000"/>
                <w:sz w:val="20"/>
                <w:szCs w:val="20"/>
              </w:rPr>
              <w:t>5</w:t>
            </w:r>
            <w:r w:rsidR="00A9106B" w:rsidRPr="00964683">
              <w:rPr>
                <w:rFonts w:ascii="ＭＳ 明朝" w:hAnsi="ＭＳ 明朝" w:hint="eastAsia"/>
                <w:color w:val="000000"/>
                <w:sz w:val="20"/>
                <w:szCs w:val="20"/>
              </w:rPr>
              <w:t>)</w:t>
            </w:r>
            <w:r w:rsidR="006E011E" w:rsidRPr="00964683">
              <w:rPr>
                <w:rFonts w:ascii="ＭＳ 明朝" w:hAnsi="ＭＳ 明朝" w:hint="eastAsia"/>
                <w:color w:val="000000"/>
                <w:sz w:val="20"/>
                <w:szCs w:val="20"/>
              </w:rPr>
              <w:t xml:space="preserve"> </w:t>
            </w:r>
            <w:r w:rsidR="003010FC" w:rsidRPr="00964683">
              <w:rPr>
                <w:rFonts w:ascii="ＭＳ 明朝" w:hAnsi="ＭＳ 明朝" w:hint="eastAsia"/>
                <w:color w:val="000000"/>
                <w:sz w:val="20"/>
                <w:szCs w:val="20"/>
              </w:rPr>
              <w:t>下水道法（昭和3</w:t>
            </w:r>
            <w:r w:rsidR="003010FC" w:rsidRPr="00964683">
              <w:rPr>
                <w:rFonts w:ascii="ＭＳ 明朝" w:hAnsi="ＭＳ 明朝"/>
                <w:color w:val="000000"/>
                <w:sz w:val="20"/>
                <w:szCs w:val="20"/>
              </w:rPr>
              <w:t>3</w:t>
            </w:r>
            <w:r w:rsidR="003010FC" w:rsidRPr="00964683">
              <w:rPr>
                <w:rFonts w:ascii="ＭＳ 明朝" w:hAnsi="ＭＳ 明朝" w:hint="eastAsia"/>
                <w:color w:val="000000"/>
                <w:sz w:val="20"/>
                <w:szCs w:val="20"/>
              </w:rPr>
              <w:t>年法律第7</w:t>
            </w:r>
            <w:r w:rsidR="003010FC" w:rsidRPr="00964683">
              <w:rPr>
                <w:rFonts w:ascii="ＭＳ 明朝" w:hAnsi="ＭＳ 明朝"/>
                <w:color w:val="000000"/>
                <w:sz w:val="20"/>
                <w:szCs w:val="20"/>
              </w:rPr>
              <w:t>9</w:t>
            </w:r>
            <w:r w:rsidR="003010FC" w:rsidRPr="00964683">
              <w:rPr>
                <w:rFonts w:ascii="ＭＳ 明朝" w:hAnsi="ＭＳ 明朝" w:hint="eastAsia"/>
                <w:color w:val="000000"/>
                <w:sz w:val="20"/>
                <w:szCs w:val="20"/>
              </w:rPr>
              <w:t>号）第２条第６号に規定する終末処理場（以下「下水終末処理場」という。）、若しくは下水道終末処理場に係る下水道管渠の計装設備保守点検の受注実績を過去1</w:t>
            </w:r>
            <w:r w:rsidR="003010FC" w:rsidRPr="00964683">
              <w:rPr>
                <w:rFonts w:ascii="ＭＳ 明朝" w:hAnsi="ＭＳ 明朝"/>
                <w:color w:val="000000"/>
                <w:sz w:val="20"/>
                <w:szCs w:val="20"/>
              </w:rPr>
              <w:t>0</w:t>
            </w:r>
            <w:r w:rsidR="003010FC" w:rsidRPr="00964683">
              <w:rPr>
                <w:rFonts w:ascii="ＭＳ 明朝" w:hAnsi="ＭＳ 明朝" w:hint="eastAsia"/>
                <w:color w:val="000000"/>
                <w:sz w:val="20"/>
                <w:szCs w:val="20"/>
              </w:rPr>
              <w:t>年以内（令和４年度を含む。）に１年以上有する者。</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964683" w:rsidRDefault="006E011E" w:rsidP="00792BFE">
            <w:pPr>
              <w:spacing w:line="320" w:lineRule="exact"/>
              <w:jc w:val="center"/>
              <w:rPr>
                <w:rFonts w:ascii="ＭＳ 明朝" w:hAnsi="ＭＳ 明朝"/>
                <w:color w:val="000000"/>
                <w:kern w:val="0"/>
                <w:szCs w:val="21"/>
              </w:rPr>
            </w:pPr>
            <w:r w:rsidRPr="00964683">
              <w:rPr>
                <w:rFonts w:ascii="ＭＳ 明朝" w:hAnsi="ＭＳ 明朝" w:hint="eastAsia"/>
                <w:color w:val="000000"/>
                <w:kern w:val="0"/>
                <w:szCs w:val="21"/>
              </w:rPr>
              <w:t>（　該当 ・ 非該当　）</w:t>
            </w:r>
          </w:p>
        </w:tc>
      </w:tr>
      <w:tr w:rsidR="00513702" w:rsidRPr="001A5C93" w:rsidTr="00ED4840">
        <w:trPr>
          <w:trHeight w:val="699"/>
        </w:trPr>
        <w:tc>
          <w:tcPr>
            <w:tcW w:w="6490" w:type="dxa"/>
            <w:tcBorders>
              <w:top w:val="single" w:sz="4" w:space="0" w:color="auto"/>
              <w:left w:val="single" w:sz="4" w:space="0" w:color="auto"/>
              <w:bottom w:val="single" w:sz="4" w:space="0" w:color="auto"/>
              <w:right w:val="single" w:sz="4" w:space="0" w:color="auto"/>
            </w:tcBorders>
            <w:vAlign w:val="center"/>
          </w:tcPr>
          <w:p w:rsidR="00513702" w:rsidRPr="00964683" w:rsidRDefault="00513702" w:rsidP="00513702">
            <w:pPr>
              <w:spacing w:line="0" w:lineRule="atLeast"/>
              <w:ind w:left="200" w:hangingChars="100" w:hanging="200"/>
              <w:rPr>
                <w:rFonts w:ascii="ＭＳ 明朝" w:hAnsi="ＭＳ 明朝"/>
                <w:color w:val="000000"/>
                <w:kern w:val="0"/>
                <w:sz w:val="20"/>
                <w:szCs w:val="20"/>
              </w:rPr>
            </w:pPr>
            <w:r w:rsidRPr="00964683">
              <w:rPr>
                <w:rFonts w:ascii="ＭＳ 明朝" w:hAnsi="ＭＳ 明朝" w:hint="eastAsia"/>
                <w:color w:val="000000"/>
                <w:sz w:val="20"/>
                <w:szCs w:val="20"/>
              </w:rPr>
              <w:t>(</w:t>
            </w:r>
            <w:r w:rsidRPr="00964683">
              <w:rPr>
                <w:rFonts w:ascii="ＭＳ 明朝" w:hAnsi="ＭＳ 明朝"/>
                <w:color w:val="000000"/>
                <w:sz w:val="20"/>
                <w:szCs w:val="20"/>
              </w:rPr>
              <w:t>6</w:t>
            </w:r>
            <w:r w:rsidRPr="00964683">
              <w:rPr>
                <w:rFonts w:ascii="ＭＳ 明朝" w:hAnsi="ＭＳ 明朝" w:hint="eastAsia"/>
                <w:color w:val="000000"/>
                <w:sz w:val="20"/>
                <w:szCs w:val="20"/>
              </w:rPr>
              <w:t>) 公告・個別事項２入札参加資格の「有資格者の配置」に記載の資格を有する者を配置できること。</w:t>
            </w:r>
          </w:p>
        </w:tc>
        <w:tc>
          <w:tcPr>
            <w:tcW w:w="2596" w:type="dxa"/>
            <w:tcBorders>
              <w:top w:val="single" w:sz="4" w:space="0" w:color="auto"/>
              <w:left w:val="single" w:sz="4" w:space="0" w:color="auto"/>
              <w:bottom w:val="single" w:sz="4" w:space="0" w:color="auto"/>
              <w:right w:val="single" w:sz="4" w:space="0" w:color="auto"/>
            </w:tcBorders>
            <w:vAlign w:val="center"/>
          </w:tcPr>
          <w:p w:rsidR="00513702" w:rsidRPr="00964683" w:rsidRDefault="00513702" w:rsidP="00513702">
            <w:pPr>
              <w:spacing w:line="320" w:lineRule="exact"/>
              <w:jc w:val="center"/>
              <w:rPr>
                <w:rFonts w:ascii="ＭＳ 明朝" w:hAnsi="ＭＳ 明朝"/>
                <w:color w:val="000000"/>
                <w:kern w:val="0"/>
                <w:szCs w:val="21"/>
              </w:rPr>
            </w:pPr>
            <w:r w:rsidRPr="00964683">
              <w:rPr>
                <w:rFonts w:ascii="ＭＳ 明朝" w:hAnsi="ＭＳ 明朝" w:hint="eastAsia"/>
                <w:color w:val="000000"/>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83" w:rsidRDefault="00964683">
      <w:r>
        <w:separator/>
      </w:r>
    </w:p>
  </w:endnote>
  <w:endnote w:type="continuationSeparator" w:id="0">
    <w:p w:rsidR="00964683" w:rsidRDefault="0096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83" w:rsidRDefault="00964683">
      <w:r>
        <w:separator/>
      </w:r>
    </w:p>
  </w:footnote>
  <w:footnote w:type="continuationSeparator" w:id="0">
    <w:p w:rsidR="00964683" w:rsidRDefault="0096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31930"/>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10FC"/>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3702"/>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171A"/>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1BBC"/>
    <w:rsid w:val="009173AE"/>
    <w:rsid w:val="00922DA5"/>
    <w:rsid w:val="00922F2C"/>
    <w:rsid w:val="0093017A"/>
    <w:rsid w:val="00930384"/>
    <w:rsid w:val="0093181B"/>
    <w:rsid w:val="00942244"/>
    <w:rsid w:val="00943F06"/>
    <w:rsid w:val="00946389"/>
    <w:rsid w:val="00952F6B"/>
    <w:rsid w:val="00964683"/>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4840"/>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3023709-4418-4EF2-808C-25AF2388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5D0C-9D57-4D59-9A09-73BE9B4B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2023-01-20T01:39:00Z</cp:lastPrinted>
  <dcterms:created xsi:type="dcterms:W3CDTF">2023-01-23T04:45:00Z</dcterms:created>
  <dcterms:modified xsi:type="dcterms:W3CDTF">2023-01-23T04:45:00Z</dcterms:modified>
</cp:coreProperties>
</file>